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1CE" w:rsidRDefault="00A15ABA" w:rsidP="005A45AC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Админ\Documents\Scanned Documents\Рисунок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cuments\Scanned Documents\Рисунок (2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5A45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11CE" w:rsidRDefault="006911CE" w:rsidP="006911CE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6911CE" w:rsidRDefault="006911CE" w:rsidP="006911CE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6911CE" w:rsidRDefault="006911CE" w:rsidP="006911CE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6911CE" w:rsidRDefault="006911CE" w:rsidP="006911CE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6911CE" w:rsidRDefault="006911CE" w:rsidP="006911CE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6911CE" w:rsidRDefault="006911CE" w:rsidP="006911CE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6911CE" w:rsidRDefault="006911CE" w:rsidP="006911CE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6911CE" w:rsidRDefault="006911CE" w:rsidP="006911CE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6911CE" w:rsidRPr="004962E4" w:rsidRDefault="006911CE" w:rsidP="006911CE">
      <w:pPr>
        <w:pStyle w:val="a3"/>
        <w:numPr>
          <w:ilvl w:val="0"/>
          <w:numId w:val="1"/>
        </w:numPr>
        <w:spacing w:after="0"/>
        <w:rPr>
          <w:rStyle w:val="fontstyle01"/>
        </w:rPr>
      </w:pPr>
      <w:r w:rsidRPr="004962E4">
        <w:rPr>
          <w:rStyle w:val="fontstyle01"/>
        </w:rPr>
        <w:t>Требования к уровню подготовки учащихся</w:t>
      </w:r>
    </w:p>
    <w:p w:rsidR="006911CE" w:rsidRPr="004962E4" w:rsidRDefault="006911CE" w:rsidP="006911CE">
      <w:pPr>
        <w:shd w:val="clear" w:color="auto" w:fill="FFFFFF"/>
        <w:spacing w:after="0" w:line="240" w:lineRule="auto"/>
        <w:ind w:left="-709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t>В результате изучения истории ученик должен</w:t>
      </w:r>
    </w:p>
    <w:p w:rsidR="006911CE" w:rsidRPr="004962E4" w:rsidRDefault="006911CE" w:rsidP="006911CE">
      <w:pPr>
        <w:shd w:val="clear" w:color="auto" w:fill="FFFFFF"/>
        <w:spacing w:after="0" w:line="240" w:lineRule="auto"/>
        <w:ind w:left="-709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4962E4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Знать и понимать: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- основные этапы и ключевые события истории России и мира с древности до наших дней, выдающихся деятелей отечественной и всеобщей истории;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- важнейшие достижения культуры и системы ценностей, сформировавшиеся в ходе исторического развития;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- изученные виды исторических источников.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</w:r>
      <w:r w:rsidRPr="004962E4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Уметь: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- соотносить даты событий отечественной и всеобщей истории c веком; определять последовательность и длительность важнейших событий отечественной и всеобщей истории;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- использовать текст исторического источника при ответе на вопросы, решении различных учебных задач; сравнивать свидетельства разных источников;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- показывать на исторической карте территории расселения народов, границы государств, города, места значительных исторических событий;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 xml:space="preserve">- </w:t>
      </w:r>
      <w:proofErr w:type="gramStart"/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t>рассказывать о важнейших исторических событиях и их участниках, показывая знание необходимых фактов, дат, терминов; давать описание исторических событий и памятников культуры на основе текста и иллюстративного материала учебника, фрагментов исторических источников; использовать приобретенные знания при написании творческих работ (в том числе сочинений), отчетов об экскурсиях, рефератов;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- соотносить общие исторические процессы и отдельные факты;</w:t>
      </w:r>
      <w:proofErr w:type="gramEnd"/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выявлять существенные черты исторических процессов, явлений и событий; группировать исторические явления и события по заданному признаку; объяснять смысл изученных исторических понятий и терминов, выявлять общность и различия сравниваемых исторических событий и явлений; определять на основе учебного материала причины и следствия важнейших исторических событий;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- объяснять свое отношение к наиболее значительным событиям и личностям истории России и всеобщей истории, достижениям отечественной и мировой культуры.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</w:r>
      <w:r w:rsidRPr="004962E4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Использовать приобретенные знания и умения в практической деятельности и повседневной жизни для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t>: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- понимания исторических причин и исторического значения событий и явлений современной жизни,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- высказывания собственных суждений об историческом наследии народов России и мира;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- объяснения исторически сложившихся норм социального поведения;</w:t>
      </w:r>
      <w:r w:rsidRPr="004962E4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-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принадлежности.</w:t>
      </w:r>
      <w:r w:rsidRPr="004962E4">
        <w:rPr>
          <w:rFonts w:ascii="Arial" w:eastAsia="Times New Roman" w:hAnsi="Arial" w:cs="Arial"/>
          <w:spacing w:val="2"/>
          <w:sz w:val="18"/>
          <w:szCs w:val="18"/>
        </w:rPr>
        <w:br/>
      </w:r>
    </w:p>
    <w:p w:rsidR="006911CE" w:rsidRPr="004962E4" w:rsidRDefault="006911CE" w:rsidP="006911C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2. </w:t>
      </w:r>
      <w:r w:rsidRPr="004962E4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6911CE" w:rsidRPr="004962E4" w:rsidRDefault="006911CE" w:rsidP="006911CE">
      <w:pPr>
        <w:shd w:val="clear" w:color="auto" w:fill="FFFFFF"/>
        <w:spacing w:after="0" w:line="240" w:lineRule="auto"/>
        <w:ind w:left="-709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6911CE" w:rsidRPr="00F9410A" w:rsidRDefault="006911CE" w:rsidP="006911CE">
      <w:pPr>
        <w:shd w:val="clear" w:color="auto" w:fill="FFFFFF"/>
        <w:spacing w:after="0" w:line="240" w:lineRule="auto"/>
        <w:ind w:left="-851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F9410A">
        <w:rPr>
          <w:rFonts w:ascii="Times New Roman" w:hAnsi="Times New Roman" w:cs="Times New Roman"/>
          <w:b/>
          <w:sz w:val="24"/>
          <w:szCs w:val="24"/>
        </w:rPr>
        <w:t>11 класс</w:t>
      </w:r>
    </w:p>
    <w:p w:rsidR="006911CE" w:rsidRPr="00983641" w:rsidRDefault="006911CE" w:rsidP="006911CE">
      <w:pPr>
        <w:shd w:val="clear" w:color="auto" w:fill="FFFFFF"/>
        <w:spacing w:after="0" w:line="240" w:lineRule="auto"/>
        <w:ind w:left="-709" w:right="-143"/>
        <w:textAlignment w:val="baseline"/>
        <w:rPr>
          <w:rStyle w:val="fontstyle01"/>
        </w:rPr>
      </w:pPr>
      <w:r w:rsidRPr="00983641">
        <w:rPr>
          <w:rStyle w:val="fontstyle01"/>
        </w:rPr>
        <w:t>Всеобщая история.</w:t>
      </w:r>
    </w:p>
    <w:p w:rsidR="006911CE" w:rsidRDefault="006911CE" w:rsidP="006911CE">
      <w:pPr>
        <w:shd w:val="clear" w:color="auto" w:fill="FFFFFF"/>
        <w:spacing w:after="0" w:line="240" w:lineRule="auto"/>
        <w:ind w:left="-709" w:right="-143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proofErr w:type="gramStart"/>
      <w:r w:rsidRPr="00983641">
        <w:rPr>
          <w:rStyle w:val="fontstyle01"/>
        </w:rPr>
        <w:t>От Новой к Новейшей истории: пути развития индустриального общества.</w:t>
      </w:r>
      <w:proofErr w:type="gramEnd"/>
      <w:r w:rsidRPr="0098364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t>Научно-технический прогресс в конце XIX - последней трети XX вв. Проблема периодизации НТР. Циклы экономического развития стран Запада в конце XIX - середине XX вв. От монополистического капитализма к смешанной экономике. Эволюция собственности, трудовых отношений и предпринимательства. Изменение социальной структуры индустриального общества.</w:t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 xml:space="preserve">Кризис классических идеологий на рубеже XIX-XX вв. и поиск новых моделей общественного развития. Социальный либерализм, социал-демократия, христианская демократия. Демократизация общественно-политической жизни и развитие правового государства. </w:t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lastRenderedPageBreak/>
        <w:t>Молодежное, антивоенное, экологическое, феминистское движения. Проблема политического терроризма.</w:t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Системный кризис индустриального общества на рубеже 1960-1970 гг.</w:t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 xml:space="preserve">Модели ускоренной модернизации в XX в. Историческая природа тоталитаризма и авторитаризма новейшего времени. </w:t>
      </w:r>
      <w:proofErr w:type="spellStart"/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t>Маргинализация</w:t>
      </w:r>
      <w:proofErr w:type="spellEnd"/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общества в условиях ускоренной модернизации. Политическая идеология тоталитарного типа. Государственно-правовые системы и социально-экономическое развитие общества в условиях тоталитарных и авторитарных диктатур.</w:t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"Новые индустриальные страны" Латинской Америки и Юго-Восточной Азии: авторитаризм и демократия в политической жизни, экономические реформы. Национально-освободительные движения и региональные особенности процесса модернизации в странах Азии и Африки.</w:t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Основные этапы развития системы международных отношений в конце XIX - середине XX вв. Мировые войны в истории человечества: социально-психологические, демографические, экономические и политические причины и последствия.</w:t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 xml:space="preserve">Общественное сознание и духовная культура в период Новейшей истории. Формирование неклассической научной картины мира. Мировоззренческие основы реализма и модернизма. </w:t>
      </w:r>
      <w:proofErr w:type="spellStart"/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t>Технократизм</w:t>
      </w:r>
      <w:proofErr w:type="spellEnd"/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и иррационализм в общественном сознании XX в.</w:t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br/>
      </w:r>
      <w:r w:rsidRPr="00983641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Человечество на этапе перехода к информационному обществу</w:t>
      </w:r>
      <w:r w:rsidRPr="00983641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br/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t>Дискуссия о постиндустриальной стадии общественного развития. Информационная революция и становление информационного общества. Собственность, труд и творчество в информационном обществе. Особенности современных социально-экономических процессов в странах Запада и Востока. Глобализация общественного развития на рубеже XX-XXI вв. Интернационализация экономики и формирование единого информационного пространства. Интеграционные и дезинтеграционные процессы в современном мире.</w:t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Кризис политической идеологии на рубеже XX-XXI вв. "</w:t>
      </w:r>
      <w:proofErr w:type="spellStart"/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t>Неоконсервативная</w:t>
      </w:r>
      <w:proofErr w:type="spellEnd"/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революция". Современная идеология "третьего пути". Антиглобализм. Религия и церковь в современной общественной жизни. Экуменизм. Причины возрождения религиозного фундаментализма и националистического экстремизма </w:t>
      </w:r>
      <w:proofErr w:type="gramStart"/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t>в начале</w:t>
      </w:r>
      <w:proofErr w:type="gramEnd"/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XXI в.</w:t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Особенности духовной жизни современного общества. Изменения в научной картине мира. Мировоззренческие основы постмодернизма. Роль элитарной и массовой культуры в информационном обществе.</w:t>
      </w:r>
    </w:p>
    <w:p w:rsidR="006911CE" w:rsidRDefault="006911CE" w:rsidP="006911CE">
      <w:pPr>
        <w:shd w:val="clear" w:color="auto" w:fill="FFFFFF"/>
        <w:spacing w:after="0" w:line="240" w:lineRule="auto"/>
        <w:ind w:left="-709" w:right="-143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983641">
        <w:rPr>
          <w:rStyle w:val="fontstyle01"/>
        </w:rPr>
        <w:t>История России.</w:t>
      </w:r>
      <w:r w:rsidRPr="00983641">
        <w:rPr>
          <w:rFonts w:ascii="Times New Roman" w:eastAsia="Times New Roman" w:hAnsi="Times New Roman" w:cs="Times New Roman"/>
          <w:spacing w:val="2"/>
          <w:sz w:val="24"/>
          <w:szCs w:val="24"/>
        </w:rPr>
        <w:br/>
      </w:r>
      <w:r w:rsidRPr="00983641">
        <w:rPr>
          <w:rStyle w:val="fontstyle01"/>
        </w:rPr>
        <w:t>Россия во второй половине XIX - начале XX вв.</w:t>
      </w:r>
      <w:r w:rsidRPr="0098364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Реформы 1860-1870 годов. Отмена крепостного права. Развитие капиталистических отношений в промышленности и сельском хозяйстве. Сохранение остатков крепостничества. Самодержавие, сословный строй и </w:t>
      </w:r>
      <w:proofErr w:type="spellStart"/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>модернизационные</w:t>
      </w:r>
      <w:proofErr w:type="spellEnd"/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процессы. Политика контрреформ. Российский монополистический капитализм и его особенности. Роль государства в экономической жизни страны. Реформы </w:t>
      </w:r>
      <w:proofErr w:type="spellStart"/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>С.Ю.Витте</w:t>
      </w:r>
      <w:proofErr w:type="spellEnd"/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. Аграрная реформа </w:t>
      </w:r>
      <w:proofErr w:type="spellStart"/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>П.А.Столыпина</w:t>
      </w:r>
      <w:proofErr w:type="spellEnd"/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>. Нарастание экономических и социальных противоречий в условиях форсированной модернизации.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Идейные течения, политические партии и общественные движения в России на рубеже веков. Революция 1905-1907 годов. Становление российского парламентаризма.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Духовная жизнь российского общества во второй половине XIX - начале XX вв. Развитие системы образования, научные достижения российских ученых.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"Восточный вопрос" во внешней политике Российской империи. Россия в системе военно-политических союзов на рубеже XIX-XX вв. Русско-японская война.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Россия в Первой мировой войне. Влияние войны на российское общество.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</w:r>
      <w:r w:rsidRPr="00983641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Революция и Гражданская война в России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Революция 1917 года. Временное правительство и Советы. Тактика политических партий. Провозглашение и утверждение советской власти. Учредительное собрание. Брестский мир. Формирование однопартийной системы.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Гражданская война и иностранная интервенция. Политические программы участвующих сторон. Политика "военного коммунизма". "Белый " и "красный " террор. Российская эмиграция.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lastRenderedPageBreak/>
        <w:t>Переход к новой экономической политике.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</w:r>
      <w:r w:rsidRPr="00983641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СССР в 1922-1991 годы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Образование СССР. Выбор путей объединения. Национально-государственное строительство.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 xml:space="preserve">Партийные дискуссии о путях социалистической модернизации общества. Концепция построения социализма в отдельно взятой стране. Культ личности </w:t>
      </w:r>
      <w:proofErr w:type="spellStart"/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>И.В.Сталина</w:t>
      </w:r>
      <w:proofErr w:type="spellEnd"/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>. Массовые репрессии. </w:t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t>Конституция 1936 года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Причины свертывания новой экономической политики. Индустриализация. Коллективизация. "Культурная революция". Создание советской системы образования. Идеологические основы советского общества.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Дипломатическое признание СССР. Внешнеполитическая стратегия СССР между мировыми войнами.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Великая Отечественная война. Основные этапы военных действий. Советское военное искусство. Героизм советских людей в годы войны. Партизанское движение. Тыл в годы войны. Идеология и культура в годы войны. СССР в антигитлеровской коалиции. Роль СССР во Второй мировой войне.</w:t>
      </w:r>
      <w:r w:rsidRPr="00271CC9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Восстановление хозяйства. Идеологические кампании конца 40-х годов. Складывание мировой социалистической системы. "Холодная война" и ее влияние на экономику и внешнюю политику страны. Овладение СССР ракетно-ядерным оружием.</w:t>
      </w:r>
      <w:r w:rsidRPr="00271CC9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Попытки преодоления культа личности. XX съезд КПСС. Экономические реформы 1950-1960 годов, причины их неудач. Концепция построения коммунизма. Теория развитого социализма. Конституция 1977 года. Диссидентское и правозащитное движение.</w:t>
      </w:r>
      <w:r w:rsidRPr="00271CC9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Особенности развития советской культуры в 1950-1980 годах. Наука и образование в СССР.</w:t>
      </w:r>
      <w:r w:rsidRPr="00271CC9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 xml:space="preserve">"Застой". </w:t>
      </w:r>
      <w:r w:rsidRPr="00271CC9">
        <w:rPr>
          <w:rFonts w:ascii="Times New Roman" w:eastAsia="Times New Roman" w:hAnsi="Times New Roman" w:cs="Times New Roman"/>
          <w:spacing w:val="2"/>
          <w:sz w:val="24"/>
          <w:szCs w:val="24"/>
          <w:u w:val="single"/>
        </w:rPr>
        <w:t xml:space="preserve">Партийная коррупция как самостоятельное направление коррупционного поведения. </w:t>
      </w:r>
      <w:r w:rsidRPr="00271CC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Попытки модернизации советского общества в условиях замедления темпов экономического роста. Политика перестройки и гласности. Формирование многопартийности. Кризис 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>коммунистической идеологии. Межнациональные конфликты.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СССР в глобальных и региональных конфликтах второй половины XX в. Достижение военно-стратегического паритета СССР и США. Политика разрядки. Афганская война.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Причины распада СССР.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</w:r>
      <w:r w:rsidRPr="00983641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Российская Федерация </w:t>
      </w:r>
      <w:r w:rsidRPr="00983641">
        <w:rPr>
          <w:rFonts w:ascii="Times New Roman" w:eastAsia="Times New Roman" w:hAnsi="Times New Roman" w:cs="Times New Roman"/>
          <w:spacing w:val="2"/>
          <w:sz w:val="24"/>
          <w:szCs w:val="24"/>
        </w:rPr>
        <w:br/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>Становление новой российской государственности. Августовские события 1991 года. Политический кризис сентября-октября 1993 года. </w:t>
      </w:r>
      <w:r w:rsidRPr="0019442B">
        <w:rPr>
          <w:rFonts w:ascii="Times New Roman" w:eastAsia="Times New Roman" w:hAnsi="Times New Roman" w:cs="Times New Roman"/>
          <w:spacing w:val="2"/>
          <w:sz w:val="24"/>
          <w:szCs w:val="24"/>
        </w:rPr>
        <w:t>Конституция Российской Федерации 1993 года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>. Межнациональные и межконфессиональные отношения в современной России. Чеченский конфликт.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Крым и Севастополь: их историческое значение для России.</w:t>
      </w:r>
      <w:r>
        <w:rPr>
          <w:rFonts w:ascii="Times New Roman" w:eastAsia="Times New Roman" w:hAnsi="Times New Roman" w:cs="Times New Roman"/>
          <w:color w:val="FF0000"/>
          <w:spacing w:val="2"/>
          <w:sz w:val="24"/>
          <w:szCs w:val="24"/>
        </w:rPr>
        <w:br/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Политические партии и движения Российской Федерации. Российская Федерация и страны Содружества Независимых Государств.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Переход к рыночной экономике: реформы и их последствия.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Российская культура в условиях радикального преобразования общества.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Россия в мировых интеграционных процессах и формировании современной международно-правовой системы. Россия и вызовы глобализации.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Президентские выборы 2000 года. Курс на укрепление государственности, экономический подъем, социальную и политическую стабильность, укрепление национальной безопасности, достойное для России место в мировом сообществе.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  <w:t>Основные итоги развития России с древнейших времен до наших дней. Значение изучения истории. Опасность фальсификации прошлого России в современных условиях. Фальсификация новейшей истории России - угроза национальной безопасности страны.</w:t>
      </w:r>
      <w:r w:rsidRPr="00144E90">
        <w:rPr>
          <w:rFonts w:ascii="Times New Roman" w:eastAsia="Times New Roman" w:hAnsi="Times New Roman" w:cs="Times New Roman"/>
          <w:spacing w:val="2"/>
          <w:sz w:val="24"/>
          <w:szCs w:val="24"/>
        </w:rPr>
        <w:br/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История Татарстана 20-начала 21 вв.  изучается интегрировано с историей России.</w:t>
      </w:r>
    </w:p>
    <w:p w:rsidR="006911CE" w:rsidRDefault="006911CE" w:rsidP="006911CE">
      <w:pPr>
        <w:shd w:val="clear" w:color="auto" w:fill="FFFFFF"/>
        <w:spacing w:after="0" w:line="240" w:lineRule="auto"/>
        <w:ind w:left="-709" w:right="-143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</w:rPr>
      </w:pPr>
    </w:p>
    <w:p w:rsidR="006911CE" w:rsidRDefault="006911CE" w:rsidP="006911CE">
      <w:pPr>
        <w:shd w:val="clear" w:color="auto" w:fill="FFFFFF"/>
        <w:spacing w:after="0" w:line="240" w:lineRule="auto"/>
        <w:ind w:left="-709" w:right="-143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</w:rPr>
      </w:pPr>
    </w:p>
    <w:p w:rsidR="006911CE" w:rsidRDefault="006911CE" w:rsidP="006911CE">
      <w:pPr>
        <w:shd w:val="clear" w:color="auto" w:fill="FFFFFF"/>
        <w:spacing w:after="0" w:line="240" w:lineRule="auto"/>
        <w:ind w:left="-709" w:right="-143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6911CE" w:rsidRDefault="006911CE" w:rsidP="006911C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11CE" w:rsidRDefault="006911CE" w:rsidP="006911C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11CE" w:rsidRDefault="006911CE" w:rsidP="006911CE">
      <w:pPr>
        <w:shd w:val="clear" w:color="auto" w:fill="FFFFFF"/>
        <w:spacing w:after="0" w:line="240" w:lineRule="auto"/>
        <w:ind w:left="-851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6911CE" w:rsidRDefault="006911CE" w:rsidP="006911CE">
      <w:pPr>
        <w:shd w:val="clear" w:color="auto" w:fill="FFFFFF"/>
        <w:spacing w:after="0" w:line="240" w:lineRule="auto"/>
        <w:ind w:left="-851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6911CE" w:rsidRDefault="006911CE" w:rsidP="006911CE">
      <w:pPr>
        <w:shd w:val="clear" w:color="auto" w:fill="FFFFFF"/>
        <w:spacing w:after="0" w:line="240" w:lineRule="auto"/>
        <w:ind w:left="-851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6911CE" w:rsidRPr="006256C7" w:rsidRDefault="006911CE" w:rsidP="006911CE">
      <w:pPr>
        <w:shd w:val="clear" w:color="auto" w:fill="FFFFFF"/>
        <w:spacing w:after="0" w:line="240" w:lineRule="auto"/>
        <w:ind w:left="-851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Pr="006256C7">
        <w:rPr>
          <w:rFonts w:ascii="Times New Roman" w:hAnsi="Times New Roman" w:cs="Times New Roman"/>
          <w:b/>
          <w:sz w:val="24"/>
          <w:szCs w:val="24"/>
        </w:rPr>
        <w:t>Тематическое планирование 11 класс</w:t>
      </w:r>
    </w:p>
    <w:p w:rsidR="006911CE" w:rsidRDefault="006911CE" w:rsidP="006911CE">
      <w:pPr>
        <w:shd w:val="clear" w:color="auto" w:fill="FFFFFF"/>
        <w:spacing w:after="0" w:line="240" w:lineRule="auto"/>
        <w:ind w:left="-851"/>
        <w:textAlignment w:val="baseline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-851" w:type="dxa"/>
        <w:tblLook w:val="04A0" w:firstRow="1" w:lastRow="0" w:firstColumn="1" w:lastColumn="0" w:noHBand="0" w:noVBand="1"/>
      </w:tblPr>
      <w:tblGrid>
        <w:gridCol w:w="8584"/>
        <w:gridCol w:w="1838"/>
      </w:tblGrid>
      <w:tr w:rsidR="006911CE" w:rsidTr="00091448">
        <w:tc>
          <w:tcPr>
            <w:tcW w:w="8614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1843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6911CE" w:rsidTr="00091448">
        <w:tc>
          <w:tcPr>
            <w:tcW w:w="8614" w:type="dxa"/>
          </w:tcPr>
          <w:p w:rsidR="006911CE" w:rsidRPr="006B49F2" w:rsidRDefault="006911CE" w:rsidP="00091448">
            <w:pPr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9F2"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</w:t>
            </w:r>
          </w:p>
        </w:tc>
        <w:tc>
          <w:tcPr>
            <w:tcW w:w="1843" w:type="dxa"/>
          </w:tcPr>
          <w:p w:rsidR="006911CE" w:rsidRPr="006B49F2" w:rsidRDefault="006911CE" w:rsidP="00091448">
            <w:pPr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9F2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</w:tr>
      <w:tr w:rsidR="006911CE" w:rsidTr="00091448">
        <w:tc>
          <w:tcPr>
            <w:tcW w:w="8614" w:type="dxa"/>
          </w:tcPr>
          <w:p w:rsidR="006911CE" w:rsidRPr="006B49F2" w:rsidRDefault="006911CE" w:rsidP="00091448">
            <w:pPr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B49F2">
              <w:rPr>
                <w:rStyle w:val="fontstyle01"/>
              </w:rPr>
              <w:t>От Новой к Новейшей истории: пути развития индустриального общества.</w:t>
            </w:r>
            <w:proofErr w:type="gramEnd"/>
          </w:p>
        </w:tc>
        <w:tc>
          <w:tcPr>
            <w:tcW w:w="1843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6911CE" w:rsidTr="00091448">
        <w:tc>
          <w:tcPr>
            <w:tcW w:w="8614" w:type="dxa"/>
          </w:tcPr>
          <w:p w:rsidR="006911CE" w:rsidRPr="006B49F2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B49F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Человечество на этапе перехода к информационному обществу</w:t>
            </w:r>
          </w:p>
        </w:tc>
        <w:tc>
          <w:tcPr>
            <w:tcW w:w="1843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911CE" w:rsidTr="00091448">
        <w:tc>
          <w:tcPr>
            <w:tcW w:w="8614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843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11CE" w:rsidTr="00091448">
        <w:tc>
          <w:tcPr>
            <w:tcW w:w="8614" w:type="dxa"/>
          </w:tcPr>
          <w:p w:rsidR="006911CE" w:rsidRPr="006B49F2" w:rsidRDefault="006911CE" w:rsidP="00091448">
            <w:pPr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9F2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</w:t>
            </w:r>
          </w:p>
        </w:tc>
        <w:tc>
          <w:tcPr>
            <w:tcW w:w="1843" w:type="dxa"/>
          </w:tcPr>
          <w:p w:rsidR="006911CE" w:rsidRPr="006B49F2" w:rsidRDefault="006911CE" w:rsidP="00091448">
            <w:pPr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9F2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</w:tr>
      <w:tr w:rsidR="006911CE" w:rsidTr="00091448">
        <w:tc>
          <w:tcPr>
            <w:tcW w:w="8614" w:type="dxa"/>
          </w:tcPr>
          <w:p w:rsidR="006911CE" w:rsidRPr="006B49F2" w:rsidRDefault="006911CE" w:rsidP="00091448">
            <w:pPr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9F2">
              <w:rPr>
                <w:rStyle w:val="fontstyle01"/>
              </w:rPr>
              <w:t>Россия во второй половине XIX - начале XX вв.</w:t>
            </w:r>
          </w:p>
        </w:tc>
        <w:tc>
          <w:tcPr>
            <w:tcW w:w="1843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911CE" w:rsidTr="00091448">
        <w:tc>
          <w:tcPr>
            <w:tcW w:w="8614" w:type="dxa"/>
          </w:tcPr>
          <w:p w:rsidR="006911CE" w:rsidRPr="006B49F2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B49F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Революция и Гражданская война в России</w:t>
            </w:r>
          </w:p>
        </w:tc>
        <w:tc>
          <w:tcPr>
            <w:tcW w:w="1843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911CE" w:rsidTr="00091448">
        <w:tc>
          <w:tcPr>
            <w:tcW w:w="8614" w:type="dxa"/>
          </w:tcPr>
          <w:p w:rsidR="006911CE" w:rsidRPr="006B49F2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B49F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СССР в 1922-1991 годы</w:t>
            </w:r>
          </w:p>
        </w:tc>
        <w:tc>
          <w:tcPr>
            <w:tcW w:w="1843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6911CE" w:rsidTr="00091448">
        <w:tc>
          <w:tcPr>
            <w:tcW w:w="8614" w:type="dxa"/>
          </w:tcPr>
          <w:p w:rsidR="006911CE" w:rsidRPr="006B49F2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B49F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Российская Федерация </w:t>
            </w:r>
          </w:p>
        </w:tc>
        <w:tc>
          <w:tcPr>
            <w:tcW w:w="1843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911CE" w:rsidTr="00091448">
        <w:tc>
          <w:tcPr>
            <w:tcW w:w="8614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843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11CE" w:rsidTr="00091448">
        <w:tc>
          <w:tcPr>
            <w:tcW w:w="8614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843" w:type="dxa"/>
          </w:tcPr>
          <w:p w:rsidR="006911CE" w:rsidRDefault="006911CE" w:rsidP="0009144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911CE" w:rsidTr="00091448">
        <w:tc>
          <w:tcPr>
            <w:tcW w:w="8614" w:type="dxa"/>
          </w:tcPr>
          <w:p w:rsidR="006911CE" w:rsidRPr="006B49F2" w:rsidRDefault="006911CE" w:rsidP="00091448">
            <w:pPr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9F2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843" w:type="dxa"/>
          </w:tcPr>
          <w:p w:rsidR="006911CE" w:rsidRPr="005E68F6" w:rsidRDefault="006911CE" w:rsidP="00091448">
            <w:pPr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68F6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662C3C" w:rsidRDefault="00662C3C"/>
    <w:sectPr w:rsidR="00662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657B8"/>
    <w:multiLevelType w:val="hybridMultilevel"/>
    <w:tmpl w:val="B71AE0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A5F"/>
    <w:rsid w:val="00532A5F"/>
    <w:rsid w:val="005A45AC"/>
    <w:rsid w:val="00662C3C"/>
    <w:rsid w:val="006911CE"/>
    <w:rsid w:val="00A1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1C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6911CE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4">
    <w:name w:val="Абзац списка Знак"/>
    <w:link w:val="a3"/>
    <w:locked/>
    <w:rsid w:val="006911CE"/>
    <w:rPr>
      <w:rFonts w:ascii="Calibri" w:eastAsia="Times New Roman" w:hAnsi="Calibri" w:cs="Times New Roman"/>
      <w:lang w:eastAsia="ru-RU"/>
    </w:rPr>
  </w:style>
  <w:style w:type="character" w:customStyle="1" w:styleId="fontstyle01">
    <w:name w:val="fontstyle01"/>
    <w:basedOn w:val="a0"/>
    <w:rsid w:val="006911CE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a5">
    <w:name w:val="Table Grid"/>
    <w:basedOn w:val="a1"/>
    <w:uiPriority w:val="59"/>
    <w:rsid w:val="006911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6911CE"/>
    <w:pPr>
      <w:spacing w:after="0" w:line="240" w:lineRule="auto"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A4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A45A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1C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6911CE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4">
    <w:name w:val="Абзац списка Знак"/>
    <w:link w:val="a3"/>
    <w:locked/>
    <w:rsid w:val="006911CE"/>
    <w:rPr>
      <w:rFonts w:ascii="Calibri" w:eastAsia="Times New Roman" w:hAnsi="Calibri" w:cs="Times New Roman"/>
      <w:lang w:eastAsia="ru-RU"/>
    </w:rPr>
  </w:style>
  <w:style w:type="character" w:customStyle="1" w:styleId="fontstyle01">
    <w:name w:val="fontstyle01"/>
    <w:basedOn w:val="a0"/>
    <w:rsid w:val="006911CE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a5">
    <w:name w:val="Table Grid"/>
    <w:basedOn w:val="a1"/>
    <w:uiPriority w:val="59"/>
    <w:rsid w:val="006911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6911CE"/>
    <w:pPr>
      <w:spacing w:after="0" w:line="240" w:lineRule="auto"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A4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A45A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1559</Words>
  <Characters>8890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cp:lastPrinted>2019-09-25T18:08:00Z</cp:lastPrinted>
  <dcterms:created xsi:type="dcterms:W3CDTF">2019-09-25T17:57:00Z</dcterms:created>
  <dcterms:modified xsi:type="dcterms:W3CDTF">2020-10-10T04:37:00Z</dcterms:modified>
</cp:coreProperties>
</file>